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36" w:rsidRDefault="002D6A36" w:rsidP="002D6A36">
      <w:pPr>
        <w:pStyle w:val="StandardWeb"/>
        <w:rPr>
          <w:rStyle w:val="Fett"/>
          <w:rFonts w:ascii="Arial" w:hAnsi="Arial" w:cs="Arial"/>
          <w:i/>
          <w:color w:val="404040"/>
          <w:sz w:val="28"/>
          <w:szCs w:val="18"/>
        </w:rPr>
      </w:pPr>
      <w:r w:rsidRPr="002D6A36">
        <w:rPr>
          <w:rStyle w:val="Fett"/>
          <w:rFonts w:ascii="Arial" w:hAnsi="Arial" w:cs="Arial"/>
          <w:i/>
          <w:color w:val="404040"/>
          <w:sz w:val="28"/>
          <w:szCs w:val="18"/>
        </w:rPr>
        <w:t>Checkliste für Arbeitgeber zur Beachtung des neuen Mutterschutzes</w:t>
      </w:r>
    </w:p>
    <w:p w:rsidR="002D6A36" w:rsidRPr="002D6A36" w:rsidRDefault="002D6A36" w:rsidP="002D6A36">
      <w:pPr>
        <w:pStyle w:val="StandardWeb"/>
        <w:rPr>
          <w:rFonts w:ascii="Arial" w:hAnsi="Arial" w:cs="Arial"/>
          <w:i/>
          <w:color w:val="404040"/>
          <w:sz w:val="4"/>
          <w:szCs w:val="18"/>
        </w:rPr>
      </w:pP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Fonts w:ascii="Arial" w:hAnsi="Arial" w:cs="Arial"/>
          <w:color w:val="404040"/>
          <w:sz w:val="20"/>
          <w:szCs w:val="18"/>
        </w:rPr>
        <w:t xml:space="preserve">Beachtung des </w:t>
      </w:r>
      <w:r w:rsidRPr="002D6A36">
        <w:rPr>
          <w:rStyle w:val="Fett"/>
          <w:rFonts w:ascii="Arial" w:hAnsi="Arial" w:cs="Arial"/>
          <w:color w:val="404040"/>
          <w:sz w:val="20"/>
          <w:szCs w:val="18"/>
        </w:rPr>
        <w:t>erweiterten persönlichen Anwendungsbereichs</w:t>
      </w:r>
      <w:r w:rsidRPr="002D6A36">
        <w:rPr>
          <w:rFonts w:ascii="Arial" w:hAnsi="Arial" w:cs="Arial"/>
          <w:color w:val="404040"/>
          <w:sz w:val="20"/>
          <w:szCs w:val="18"/>
        </w:rPr>
        <w:t xml:space="preserve"> des MuSchG (nicht nur Arbeitnehmerinnen, sondern auch Schülerinnen, Studentinnen und arbeitnehmerähnliche Personen sind erfasst).</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Style w:val="Fett"/>
          <w:rFonts w:ascii="Arial" w:hAnsi="Arial" w:cs="Arial"/>
          <w:color w:val="404040"/>
          <w:sz w:val="20"/>
          <w:szCs w:val="18"/>
        </w:rPr>
        <w:t>Abstrakte</w:t>
      </w:r>
      <w:r w:rsidRPr="002D6A36">
        <w:rPr>
          <w:rFonts w:ascii="Arial" w:hAnsi="Arial" w:cs="Arial"/>
          <w:color w:val="404040"/>
          <w:sz w:val="20"/>
          <w:szCs w:val="18"/>
        </w:rPr>
        <w:t xml:space="preserve"> mutterschutzrechtliche </w:t>
      </w:r>
      <w:r w:rsidRPr="002D6A36">
        <w:rPr>
          <w:rStyle w:val="Fett"/>
          <w:rFonts w:ascii="Arial" w:hAnsi="Arial" w:cs="Arial"/>
          <w:color w:val="404040"/>
          <w:sz w:val="20"/>
          <w:szCs w:val="18"/>
        </w:rPr>
        <w:t>Gefährdungsbeurteilung</w:t>
      </w:r>
      <w:r w:rsidRPr="002D6A36">
        <w:rPr>
          <w:rFonts w:ascii="Arial" w:hAnsi="Arial" w:cs="Arial"/>
          <w:color w:val="404040"/>
          <w:sz w:val="20"/>
          <w:szCs w:val="18"/>
        </w:rPr>
        <w:t xml:space="preserve"> der Arbeitsbedingungen im Unternehmen vornehmen und dokumentieren.</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Style w:val="Fett"/>
          <w:rFonts w:ascii="Arial" w:hAnsi="Arial" w:cs="Arial"/>
          <w:color w:val="404040"/>
          <w:sz w:val="20"/>
          <w:szCs w:val="18"/>
        </w:rPr>
        <w:t>Aushang</w:t>
      </w:r>
      <w:r w:rsidRPr="002D6A36">
        <w:rPr>
          <w:rFonts w:ascii="Arial" w:hAnsi="Arial" w:cs="Arial"/>
          <w:color w:val="404040"/>
          <w:sz w:val="20"/>
          <w:szCs w:val="18"/>
        </w:rPr>
        <w:t xml:space="preserve"> des </w:t>
      </w:r>
      <w:r w:rsidRPr="002D6A36">
        <w:rPr>
          <w:rStyle w:val="Fett"/>
          <w:rFonts w:ascii="Arial" w:hAnsi="Arial" w:cs="Arial"/>
          <w:color w:val="404040"/>
          <w:sz w:val="20"/>
          <w:szCs w:val="18"/>
        </w:rPr>
        <w:t>Mutterschutzgesetzes</w:t>
      </w:r>
      <w:r w:rsidRPr="002D6A36">
        <w:rPr>
          <w:rFonts w:ascii="Arial" w:hAnsi="Arial" w:cs="Arial"/>
          <w:color w:val="404040"/>
          <w:sz w:val="20"/>
          <w:szCs w:val="18"/>
        </w:rPr>
        <w:t xml:space="preserve"> in seiner aktuell geltenden Fassung </w:t>
      </w:r>
      <w:r w:rsidRPr="002D6A36">
        <w:rPr>
          <w:rStyle w:val="Fett"/>
          <w:rFonts w:ascii="Arial" w:hAnsi="Arial" w:cs="Arial"/>
          <w:color w:val="404040"/>
          <w:sz w:val="20"/>
          <w:szCs w:val="18"/>
        </w:rPr>
        <w:t>im Betrieb</w:t>
      </w:r>
      <w:r w:rsidRPr="002D6A36">
        <w:rPr>
          <w:rFonts w:ascii="Arial" w:hAnsi="Arial" w:cs="Arial"/>
          <w:color w:val="404040"/>
          <w:sz w:val="20"/>
          <w:szCs w:val="18"/>
        </w:rPr>
        <w:t xml:space="preserve"> überprüfen; ein elektronischer „Aushang“ im Intranet ist ebenso möglich, sofern dieser für die gesamte Belegschaft zugänglich ist.</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Fonts w:ascii="Arial" w:hAnsi="Arial" w:cs="Arial"/>
          <w:color w:val="404040"/>
          <w:sz w:val="20"/>
          <w:szCs w:val="18"/>
        </w:rPr>
        <w:t xml:space="preserve">Nach Anzeige der </w:t>
      </w:r>
      <w:r w:rsidRPr="002D6A36">
        <w:rPr>
          <w:rStyle w:val="searchword1"/>
          <w:rFonts w:ascii="Arial" w:hAnsi="Arial" w:cs="Arial"/>
          <w:color w:val="404040"/>
          <w:sz w:val="20"/>
          <w:szCs w:val="18"/>
        </w:rPr>
        <w:t>Schwangerschaft</w:t>
      </w:r>
      <w:r w:rsidRPr="002D6A36">
        <w:rPr>
          <w:rFonts w:ascii="Arial" w:hAnsi="Arial" w:cs="Arial"/>
          <w:color w:val="404040"/>
          <w:sz w:val="20"/>
          <w:szCs w:val="18"/>
        </w:rPr>
        <w:t xml:space="preserve"> durch die Beschäftigte sollte ein </w:t>
      </w:r>
      <w:r w:rsidRPr="002D6A36">
        <w:rPr>
          <w:rStyle w:val="Fett"/>
          <w:rFonts w:ascii="Arial" w:hAnsi="Arial" w:cs="Arial"/>
          <w:color w:val="404040"/>
          <w:sz w:val="20"/>
          <w:szCs w:val="18"/>
        </w:rPr>
        <w:t>Zeugnis</w:t>
      </w:r>
      <w:r w:rsidRPr="002D6A36">
        <w:rPr>
          <w:rFonts w:ascii="Arial" w:hAnsi="Arial" w:cs="Arial"/>
          <w:color w:val="404040"/>
          <w:sz w:val="20"/>
          <w:szCs w:val="18"/>
        </w:rPr>
        <w:t xml:space="preserve"> eines </w:t>
      </w:r>
      <w:r w:rsidRPr="002D6A36">
        <w:rPr>
          <w:rStyle w:val="Fett"/>
          <w:rFonts w:ascii="Arial" w:hAnsi="Arial" w:cs="Arial"/>
          <w:color w:val="404040"/>
          <w:sz w:val="20"/>
          <w:szCs w:val="18"/>
        </w:rPr>
        <w:t>Arztes</w:t>
      </w:r>
      <w:r w:rsidRPr="002D6A36">
        <w:rPr>
          <w:rFonts w:ascii="Arial" w:hAnsi="Arial" w:cs="Arial"/>
          <w:color w:val="404040"/>
          <w:sz w:val="20"/>
          <w:szCs w:val="18"/>
        </w:rPr>
        <w:t xml:space="preserve"> oder einer </w:t>
      </w:r>
      <w:r w:rsidRPr="002D6A36">
        <w:rPr>
          <w:rStyle w:val="Fett"/>
          <w:rFonts w:ascii="Arial" w:hAnsi="Arial" w:cs="Arial"/>
          <w:color w:val="404040"/>
          <w:sz w:val="20"/>
          <w:szCs w:val="18"/>
        </w:rPr>
        <w:t>Hebamme</w:t>
      </w:r>
      <w:r w:rsidRPr="002D6A36">
        <w:rPr>
          <w:rFonts w:ascii="Arial" w:hAnsi="Arial" w:cs="Arial"/>
          <w:color w:val="404040"/>
          <w:sz w:val="20"/>
          <w:szCs w:val="18"/>
        </w:rPr>
        <w:t xml:space="preserve"> über den </w:t>
      </w:r>
      <w:r w:rsidRPr="002D6A36">
        <w:rPr>
          <w:rStyle w:val="Fett"/>
          <w:rFonts w:ascii="Arial" w:hAnsi="Arial" w:cs="Arial"/>
          <w:color w:val="404040"/>
          <w:sz w:val="20"/>
          <w:szCs w:val="18"/>
        </w:rPr>
        <w:t>voraussichtlichen Entbindungstermin</w:t>
      </w:r>
      <w:r w:rsidRPr="002D6A36">
        <w:rPr>
          <w:rFonts w:ascii="Arial" w:hAnsi="Arial" w:cs="Arial"/>
          <w:color w:val="404040"/>
          <w:sz w:val="20"/>
          <w:szCs w:val="18"/>
        </w:rPr>
        <w:t xml:space="preserve"> (ggf. gegen Kostenübernahme) angefordert werden, sofern die Schwangere ein solches nicht mit der </w:t>
      </w:r>
      <w:r w:rsidRPr="002D6A36">
        <w:rPr>
          <w:rStyle w:val="searchword1"/>
          <w:rFonts w:ascii="Arial" w:hAnsi="Arial" w:cs="Arial"/>
          <w:color w:val="404040"/>
          <w:sz w:val="20"/>
          <w:szCs w:val="18"/>
        </w:rPr>
        <w:t>Schwangerschaftsanzeige</w:t>
      </w:r>
      <w:r w:rsidRPr="002D6A36">
        <w:rPr>
          <w:rFonts w:ascii="Arial" w:hAnsi="Arial" w:cs="Arial"/>
          <w:color w:val="404040"/>
          <w:sz w:val="20"/>
          <w:szCs w:val="18"/>
        </w:rPr>
        <w:t xml:space="preserve"> bereits vorgelegt hat. </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Fonts w:ascii="Arial" w:hAnsi="Arial" w:cs="Arial"/>
          <w:color w:val="404040"/>
          <w:sz w:val="20"/>
          <w:szCs w:val="18"/>
        </w:rPr>
        <w:t xml:space="preserve">Die </w:t>
      </w:r>
      <w:r w:rsidRPr="002D6A36">
        <w:rPr>
          <w:rStyle w:val="searchword2"/>
          <w:rFonts w:ascii="Arial" w:hAnsi="Arial" w:cs="Arial"/>
          <w:b/>
          <w:bCs/>
          <w:color w:val="404040"/>
          <w:sz w:val="20"/>
          <w:szCs w:val="18"/>
        </w:rPr>
        <w:t>Schwangerschaft</w:t>
      </w:r>
      <w:r w:rsidRPr="002D6A36">
        <w:rPr>
          <w:rStyle w:val="Fett"/>
          <w:rFonts w:ascii="Arial" w:hAnsi="Arial" w:cs="Arial"/>
          <w:color w:val="404040"/>
          <w:sz w:val="20"/>
          <w:szCs w:val="18"/>
        </w:rPr>
        <w:t xml:space="preserve"> </w:t>
      </w:r>
      <w:r w:rsidRPr="002D6A36">
        <w:rPr>
          <w:rFonts w:ascii="Arial" w:hAnsi="Arial" w:cs="Arial"/>
          <w:color w:val="404040"/>
          <w:sz w:val="20"/>
          <w:szCs w:val="18"/>
        </w:rPr>
        <w:t xml:space="preserve">der Beschäftigten ist an die für den Arbeitgeber zuständige </w:t>
      </w:r>
      <w:r w:rsidRPr="002D6A36">
        <w:rPr>
          <w:rStyle w:val="searchword2"/>
          <w:rFonts w:ascii="Arial" w:hAnsi="Arial" w:cs="Arial"/>
          <w:b/>
          <w:bCs/>
          <w:color w:val="404040"/>
          <w:sz w:val="20"/>
          <w:szCs w:val="18"/>
        </w:rPr>
        <w:t>Aufsichtsbehörde</w:t>
      </w:r>
      <w:r w:rsidRPr="002D6A36">
        <w:rPr>
          <w:rStyle w:val="Fett"/>
          <w:rFonts w:ascii="Arial" w:hAnsi="Arial" w:cs="Arial"/>
          <w:color w:val="404040"/>
          <w:sz w:val="20"/>
          <w:szCs w:val="18"/>
        </w:rPr>
        <w:t xml:space="preserve"> </w:t>
      </w:r>
      <w:r w:rsidRPr="002D6A36">
        <w:rPr>
          <w:rFonts w:ascii="Arial" w:hAnsi="Arial" w:cs="Arial"/>
          <w:color w:val="404040"/>
          <w:sz w:val="20"/>
          <w:szCs w:val="18"/>
        </w:rPr>
        <w:t xml:space="preserve">zu </w:t>
      </w:r>
      <w:r w:rsidRPr="002D6A36">
        <w:rPr>
          <w:rStyle w:val="Fett"/>
          <w:rFonts w:ascii="Arial" w:hAnsi="Arial" w:cs="Arial"/>
          <w:color w:val="404040"/>
          <w:sz w:val="20"/>
          <w:szCs w:val="18"/>
        </w:rPr>
        <w:t>melden</w:t>
      </w:r>
      <w:r w:rsidRPr="002D6A36">
        <w:rPr>
          <w:rFonts w:ascii="Arial" w:hAnsi="Arial" w:cs="Arial"/>
          <w:color w:val="404040"/>
          <w:sz w:val="20"/>
          <w:szCs w:val="18"/>
        </w:rPr>
        <w:t>.</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Fonts w:ascii="Arial" w:hAnsi="Arial" w:cs="Arial"/>
          <w:color w:val="404040"/>
          <w:sz w:val="20"/>
          <w:szCs w:val="18"/>
        </w:rPr>
        <w:t xml:space="preserve">Es ist eine </w:t>
      </w:r>
      <w:r w:rsidRPr="002D6A36">
        <w:rPr>
          <w:rStyle w:val="Fett"/>
          <w:rFonts w:ascii="Arial" w:hAnsi="Arial" w:cs="Arial"/>
          <w:color w:val="404040"/>
          <w:sz w:val="20"/>
          <w:szCs w:val="18"/>
        </w:rPr>
        <w:t>konkrete Gefährdungsbeurteilung</w:t>
      </w:r>
      <w:r w:rsidRPr="002D6A36">
        <w:rPr>
          <w:rFonts w:ascii="Arial" w:hAnsi="Arial" w:cs="Arial"/>
          <w:color w:val="404040"/>
          <w:sz w:val="20"/>
          <w:szCs w:val="18"/>
        </w:rPr>
        <w:t xml:space="preserve"> durchzuführen und zu dokumentieren. Die betreffende Beschäftigte und ggf. der Betriebsrat sind hierüber zu informieren. Bis zum Abschluss der konkreten Gefährdungsbeurteilung besteht ein vorläufiges, absolutes Beschäftigungsverbot der schwangeren Person.</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Fonts w:ascii="Arial" w:hAnsi="Arial" w:cs="Arial"/>
          <w:color w:val="404040"/>
          <w:sz w:val="20"/>
          <w:szCs w:val="18"/>
        </w:rPr>
        <w:t xml:space="preserve">Der </w:t>
      </w:r>
      <w:r w:rsidRPr="002D6A36">
        <w:rPr>
          <w:rStyle w:val="Fett"/>
          <w:rFonts w:ascii="Arial" w:hAnsi="Arial" w:cs="Arial"/>
          <w:color w:val="404040"/>
          <w:sz w:val="20"/>
          <w:szCs w:val="18"/>
        </w:rPr>
        <w:t>Arbeitsplatz</w:t>
      </w:r>
      <w:r w:rsidRPr="002D6A36">
        <w:rPr>
          <w:rFonts w:ascii="Arial" w:hAnsi="Arial" w:cs="Arial"/>
          <w:color w:val="404040"/>
          <w:sz w:val="20"/>
          <w:szCs w:val="18"/>
        </w:rPr>
        <w:t xml:space="preserve"> ist </w:t>
      </w:r>
      <w:r w:rsidRPr="002D6A36">
        <w:rPr>
          <w:rStyle w:val="Fett"/>
          <w:rFonts w:ascii="Arial" w:hAnsi="Arial" w:cs="Arial"/>
          <w:color w:val="404040"/>
          <w:sz w:val="20"/>
          <w:szCs w:val="18"/>
        </w:rPr>
        <w:t>situationsgerecht aus-/umzugestalten</w:t>
      </w:r>
      <w:r w:rsidRPr="002D6A36">
        <w:rPr>
          <w:rFonts w:ascii="Arial" w:hAnsi="Arial" w:cs="Arial"/>
          <w:color w:val="404040"/>
          <w:sz w:val="20"/>
          <w:szCs w:val="18"/>
        </w:rPr>
        <w:t>. Sofern nicht anders möglich, ist der schwangeren oder stillenden Person ein anderer Arbeitsplatz anzubieten oder soweit dies zum Schutz der Sicherheit und Gesundheit der Beschäftigten ist, ist diese von der Arbeit freizustellen.</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Fonts w:ascii="Arial" w:hAnsi="Arial" w:cs="Arial"/>
          <w:color w:val="404040"/>
          <w:sz w:val="20"/>
          <w:szCs w:val="18"/>
        </w:rPr>
        <w:t xml:space="preserve">Bestehende </w:t>
      </w:r>
      <w:r w:rsidRPr="002D6A36">
        <w:rPr>
          <w:rStyle w:val="Fett"/>
          <w:rFonts w:ascii="Arial" w:hAnsi="Arial" w:cs="Arial"/>
          <w:color w:val="404040"/>
          <w:sz w:val="20"/>
          <w:szCs w:val="18"/>
        </w:rPr>
        <w:t>Beschäftigungsverbote</w:t>
      </w:r>
      <w:r w:rsidRPr="002D6A36">
        <w:rPr>
          <w:rFonts w:ascii="Arial" w:hAnsi="Arial" w:cs="Arial"/>
          <w:color w:val="404040"/>
          <w:sz w:val="20"/>
          <w:szCs w:val="18"/>
        </w:rPr>
        <w:t xml:space="preserve"> sind zwingend einzuhalten.</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Fonts w:ascii="Arial" w:hAnsi="Arial" w:cs="Arial"/>
          <w:color w:val="404040"/>
          <w:sz w:val="20"/>
          <w:szCs w:val="18"/>
        </w:rPr>
        <w:t xml:space="preserve">Anhand des voraussichtlichen Entbindungstermins sind </w:t>
      </w:r>
      <w:r w:rsidRPr="002D6A36">
        <w:rPr>
          <w:rStyle w:val="Fett"/>
          <w:rFonts w:ascii="Arial" w:hAnsi="Arial" w:cs="Arial"/>
          <w:color w:val="404040"/>
          <w:sz w:val="20"/>
          <w:szCs w:val="18"/>
        </w:rPr>
        <w:t>Schutzfristen</w:t>
      </w:r>
      <w:r w:rsidRPr="002D6A36">
        <w:rPr>
          <w:rFonts w:ascii="Arial" w:hAnsi="Arial" w:cs="Arial"/>
          <w:color w:val="404040"/>
          <w:sz w:val="20"/>
          <w:szCs w:val="18"/>
        </w:rPr>
        <w:t xml:space="preserve"> zu berechnen und zwingend einzuhalten.</w:t>
      </w:r>
    </w:p>
    <w:p w:rsidR="002D6A36" w:rsidRPr="002D6A36" w:rsidRDefault="002D6A36" w:rsidP="002D6A36">
      <w:pPr>
        <w:pStyle w:val="StandardWeb"/>
        <w:numPr>
          <w:ilvl w:val="0"/>
          <w:numId w:val="1"/>
        </w:numPr>
        <w:ind w:left="0"/>
        <w:rPr>
          <w:rFonts w:ascii="Arial" w:hAnsi="Arial" w:cs="Arial"/>
          <w:color w:val="404040"/>
          <w:sz w:val="20"/>
          <w:szCs w:val="18"/>
        </w:rPr>
      </w:pPr>
      <w:r>
        <w:rPr>
          <w:rFonts w:ascii="Arial" w:hAnsi="Arial" w:cs="Arial"/>
          <w:color w:val="404040"/>
          <w:sz w:val="20"/>
          <w:szCs w:val="18"/>
        </w:rPr>
        <w:t>R</w:t>
      </w:r>
      <w:r w:rsidRPr="002D6A36">
        <w:rPr>
          <w:rFonts w:ascii="Arial" w:hAnsi="Arial" w:cs="Arial"/>
          <w:color w:val="404040"/>
          <w:sz w:val="20"/>
          <w:szCs w:val="18"/>
        </w:rPr>
        <w:t xml:space="preserve">ichtige </w:t>
      </w:r>
      <w:r w:rsidRPr="002D6A36">
        <w:rPr>
          <w:rStyle w:val="Fett"/>
          <w:rFonts w:ascii="Arial" w:hAnsi="Arial" w:cs="Arial"/>
          <w:color w:val="404040"/>
          <w:sz w:val="20"/>
          <w:szCs w:val="18"/>
        </w:rPr>
        <w:t>Abrechnung</w:t>
      </w:r>
      <w:r w:rsidRPr="002D6A36">
        <w:rPr>
          <w:rFonts w:ascii="Arial" w:hAnsi="Arial" w:cs="Arial"/>
          <w:color w:val="404040"/>
          <w:sz w:val="20"/>
          <w:szCs w:val="18"/>
        </w:rPr>
        <w:t xml:space="preserve"> des </w:t>
      </w:r>
      <w:r w:rsidRPr="002D6A36">
        <w:rPr>
          <w:rStyle w:val="Fett"/>
          <w:rFonts w:ascii="Arial" w:hAnsi="Arial" w:cs="Arial"/>
          <w:color w:val="404040"/>
          <w:sz w:val="20"/>
          <w:szCs w:val="18"/>
        </w:rPr>
        <w:t>Mutterschutzlohns</w:t>
      </w:r>
      <w:r w:rsidRPr="002D6A36">
        <w:rPr>
          <w:rFonts w:ascii="Arial" w:hAnsi="Arial" w:cs="Arial"/>
          <w:color w:val="404040"/>
          <w:sz w:val="20"/>
          <w:szCs w:val="18"/>
        </w:rPr>
        <w:t xml:space="preserve"> sowie ggf. </w:t>
      </w:r>
      <w:r w:rsidRPr="002D6A36">
        <w:rPr>
          <w:rStyle w:val="Fett"/>
          <w:rFonts w:ascii="Arial" w:hAnsi="Arial" w:cs="Arial"/>
          <w:color w:val="404040"/>
          <w:sz w:val="20"/>
          <w:szCs w:val="18"/>
        </w:rPr>
        <w:t>Zuschuss zum Mutterschaftsgeld</w:t>
      </w:r>
      <w:r>
        <w:rPr>
          <w:rFonts w:ascii="Arial" w:hAnsi="Arial" w:cs="Arial"/>
          <w:color w:val="404040"/>
          <w:sz w:val="20"/>
          <w:szCs w:val="18"/>
        </w:rPr>
        <w:t xml:space="preserve"> sind zu gewährleisten (wird von mb.Tax GmbH erledigt)</w:t>
      </w:r>
    </w:p>
    <w:p w:rsidR="002D6A36" w:rsidRPr="002D6A36" w:rsidRDefault="002D6A36" w:rsidP="002D6A36">
      <w:pPr>
        <w:pStyle w:val="StandardWeb"/>
        <w:numPr>
          <w:ilvl w:val="0"/>
          <w:numId w:val="1"/>
        </w:numPr>
        <w:ind w:left="0"/>
        <w:rPr>
          <w:rFonts w:ascii="Arial" w:hAnsi="Arial" w:cs="Arial"/>
          <w:color w:val="404040"/>
          <w:sz w:val="20"/>
          <w:szCs w:val="18"/>
        </w:rPr>
      </w:pPr>
      <w:r w:rsidRPr="002D6A36">
        <w:rPr>
          <w:rStyle w:val="Fett"/>
          <w:rFonts w:ascii="Arial" w:hAnsi="Arial" w:cs="Arial"/>
          <w:color w:val="404040"/>
          <w:sz w:val="20"/>
          <w:szCs w:val="18"/>
        </w:rPr>
        <w:t>Antrag</w:t>
      </w:r>
      <w:r w:rsidRPr="002D6A36">
        <w:rPr>
          <w:rFonts w:ascii="Arial" w:hAnsi="Arial" w:cs="Arial"/>
          <w:color w:val="404040"/>
          <w:sz w:val="20"/>
          <w:szCs w:val="18"/>
        </w:rPr>
        <w:t xml:space="preserve"> auf </w:t>
      </w:r>
      <w:r w:rsidRPr="002D6A36">
        <w:rPr>
          <w:rStyle w:val="Fett"/>
          <w:rFonts w:ascii="Arial" w:hAnsi="Arial" w:cs="Arial"/>
          <w:color w:val="404040"/>
          <w:sz w:val="20"/>
          <w:szCs w:val="18"/>
        </w:rPr>
        <w:t>Erstattung</w:t>
      </w:r>
      <w:r w:rsidRPr="002D6A36">
        <w:rPr>
          <w:rFonts w:ascii="Arial" w:hAnsi="Arial" w:cs="Arial"/>
          <w:color w:val="404040"/>
          <w:sz w:val="20"/>
          <w:szCs w:val="18"/>
        </w:rPr>
        <w:t xml:space="preserve"> im sog. </w:t>
      </w:r>
      <w:r w:rsidRPr="002D6A36">
        <w:rPr>
          <w:rStyle w:val="Fett"/>
          <w:rFonts w:ascii="Arial" w:hAnsi="Arial" w:cs="Arial"/>
          <w:color w:val="404040"/>
          <w:sz w:val="20"/>
          <w:szCs w:val="18"/>
        </w:rPr>
        <w:t>U2-Verfahren</w:t>
      </w:r>
      <w:r>
        <w:rPr>
          <w:rFonts w:ascii="Arial" w:hAnsi="Arial" w:cs="Arial"/>
          <w:color w:val="404040"/>
          <w:sz w:val="20"/>
          <w:szCs w:val="18"/>
        </w:rPr>
        <w:t xml:space="preserve"> stellen  (wird von mb.Tax GmbH erledigt).</w:t>
      </w:r>
      <w:bookmarkStart w:id="0" w:name="_GoBack"/>
      <w:bookmarkEnd w:id="0"/>
    </w:p>
    <w:p w:rsidR="00BF3B06" w:rsidRPr="002D6A36" w:rsidRDefault="00BF3B06">
      <w:pPr>
        <w:rPr>
          <w:rFonts w:ascii="Arial" w:hAnsi="Arial" w:cs="Arial"/>
          <w:sz w:val="24"/>
        </w:rPr>
      </w:pPr>
    </w:p>
    <w:sectPr w:rsidR="00BF3B06" w:rsidRPr="002D6A36" w:rsidSect="002D6A36">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34DCA"/>
    <w:multiLevelType w:val="multilevel"/>
    <w:tmpl w:val="123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ocumentProtection w:edit="readOnly" w:enforcement="1" w:cryptProviderType="rsaFull" w:cryptAlgorithmClass="hash" w:cryptAlgorithmType="typeAny" w:cryptAlgorithmSid="4" w:cryptSpinCount="100000" w:hash="fLHFfZCIsXbA3Oz2FccWByhXOro=" w:salt="wpjV17JZavnR+sHqijLKL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36"/>
    <w:rsid w:val="002D6A36"/>
    <w:rsid w:val="00BF3B06"/>
    <w:rsid w:val="00D73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D6A36"/>
    <w:rPr>
      <w:b/>
      <w:bCs/>
    </w:rPr>
  </w:style>
  <w:style w:type="paragraph" w:styleId="StandardWeb">
    <w:name w:val="Normal (Web)"/>
    <w:basedOn w:val="Standard"/>
    <w:uiPriority w:val="99"/>
    <w:semiHidden/>
    <w:unhideWhenUsed/>
    <w:rsid w:val="002D6A36"/>
    <w:pPr>
      <w:spacing w:before="300" w:after="300" w:line="240" w:lineRule="auto"/>
    </w:pPr>
    <w:rPr>
      <w:rFonts w:ascii="Times New Roman" w:eastAsia="Times New Roman" w:hAnsi="Times New Roman" w:cs="Times New Roman"/>
      <w:sz w:val="24"/>
      <w:szCs w:val="24"/>
      <w:lang w:eastAsia="de-DE"/>
    </w:rPr>
  </w:style>
  <w:style w:type="character" w:customStyle="1" w:styleId="marginal3">
    <w:name w:val="marginal3"/>
    <w:basedOn w:val="Absatz-Standardschriftart"/>
    <w:rsid w:val="002D6A36"/>
  </w:style>
  <w:style w:type="character" w:customStyle="1" w:styleId="searchword1">
    <w:name w:val="searchword1"/>
    <w:basedOn w:val="Absatz-Standardschriftart"/>
    <w:rsid w:val="002D6A36"/>
  </w:style>
  <w:style w:type="character" w:customStyle="1" w:styleId="searchword2">
    <w:name w:val="searchword2"/>
    <w:basedOn w:val="Absatz-Standardschriftart"/>
    <w:rsid w:val="002D6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D6A36"/>
    <w:rPr>
      <w:b/>
      <w:bCs/>
    </w:rPr>
  </w:style>
  <w:style w:type="paragraph" w:styleId="StandardWeb">
    <w:name w:val="Normal (Web)"/>
    <w:basedOn w:val="Standard"/>
    <w:uiPriority w:val="99"/>
    <w:semiHidden/>
    <w:unhideWhenUsed/>
    <w:rsid w:val="002D6A36"/>
    <w:pPr>
      <w:spacing w:before="300" w:after="300" w:line="240" w:lineRule="auto"/>
    </w:pPr>
    <w:rPr>
      <w:rFonts w:ascii="Times New Roman" w:eastAsia="Times New Roman" w:hAnsi="Times New Roman" w:cs="Times New Roman"/>
      <w:sz w:val="24"/>
      <w:szCs w:val="24"/>
      <w:lang w:eastAsia="de-DE"/>
    </w:rPr>
  </w:style>
  <w:style w:type="character" w:customStyle="1" w:styleId="marginal3">
    <w:name w:val="marginal3"/>
    <w:basedOn w:val="Absatz-Standardschriftart"/>
    <w:rsid w:val="002D6A36"/>
  </w:style>
  <w:style w:type="character" w:customStyle="1" w:styleId="searchword1">
    <w:name w:val="searchword1"/>
    <w:basedOn w:val="Absatz-Standardschriftart"/>
    <w:rsid w:val="002D6A36"/>
  </w:style>
  <w:style w:type="character" w:customStyle="1" w:styleId="searchword2">
    <w:name w:val="searchword2"/>
    <w:basedOn w:val="Absatz-Standardschriftart"/>
    <w:rsid w:val="002D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42647">
      <w:bodyDiv w:val="1"/>
      <w:marLeft w:val="0"/>
      <w:marRight w:val="0"/>
      <w:marTop w:val="0"/>
      <w:marBottom w:val="0"/>
      <w:divBdr>
        <w:top w:val="none" w:sz="0" w:space="0" w:color="auto"/>
        <w:left w:val="none" w:sz="0" w:space="0" w:color="auto"/>
        <w:bottom w:val="none" w:sz="0" w:space="0" w:color="auto"/>
        <w:right w:val="none" w:sz="0" w:space="0" w:color="auto"/>
      </w:divBdr>
      <w:divsChild>
        <w:div w:id="650645119">
          <w:marLeft w:val="0"/>
          <w:marRight w:val="0"/>
          <w:marTop w:val="0"/>
          <w:marBottom w:val="0"/>
          <w:divBdr>
            <w:top w:val="none" w:sz="0" w:space="0" w:color="auto"/>
            <w:left w:val="none" w:sz="0" w:space="0" w:color="auto"/>
            <w:bottom w:val="none" w:sz="0" w:space="0" w:color="auto"/>
            <w:right w:val="none" w:sz="0" w:space="0" w:color="auto"/>
          </w:divBdr>
          <w:divsChild>
            <w:div w:id="1049761254">
              <w:marLeft w:val="0"/>
              <w:marRight w:val="0"/>
              <w:marTop w:val="0"/>
              <w:marBottom w:val="0"/>
              <w:divBdr>
                <w:top w:val="none" w:sz="0" w:space="0" w:color="auto"/>
                <w:left w:val="none" w:sz="0" w:space="0" w:color="auto"/>
                <w:bottom w:val="none" w:sz="0" w:space="0" w:color="auto"/>
                <w:right w:val="none" w:sz="0" w:space="0" w:color="auto"/>
              </w:divBdr>
              <w:divsChild>
                <w:div w:id="1543008666">
                  <w:marLeft w:val="0"/>
                  <w:marRight w:val="0"/>
                  <w:marTop w:val="0"/>
                  <w:marBottom w:val="0"/>
                  <w:divBdr>
                    <w:top w:val="none" w:sz="0" w:space="0" w:color="auto"/>
                    <w:left w:val="none" w:sz="0" w:space="0" w:color="auto"/>
                    <w:bottom w:val="none" w:sz="0" w:space="0" w:color="auto"/>
                    <w:right w:val="none" w:sz="0" w:space="0" w:color="auto"/>
                  </w:divBdr>
                  <w:divsChild>
                    <w:div w:id="2069723520">
                      <w:marLeft w:val="0"/>
                      <w:marRight w:val="0"/>
                      <w:marTop w:val="0"/>
                      <w:marBottom w:val="0"/>
                      <w:divBdr>
                        <w:top w:val="none" w:sz="0" w:space="0" w:color="auto"/>
                        <w:left w:val="none" w:sz="0" w:space="0" w:color="auto"/>
                        <w:bottom w:val="none" w:sz="0" w:space="0" w:color="auto"/>
                        <w:right w:val="none" w:sz="0" w:space="0" w:color="auto"/>
                      </w:divBdr>
                      <w:divsChild>
                        <w:div w:id="1354305640">
                          <w:marLeft w:val="0"/>
                          <w:marRight w:val="0"/>
                          <w:marTop w:val="0"/>
                          <w:marBottom w:val="0"/>
                          <w:divBdr>
                            <w:top w:val="none" w:sz="0" w:space="0" w:color="auto"/>
                            <w:left w:val="none" w:sz="0" w:space="0" w:color="auto"/>
                            <w:bottom w:val="none" w:sz="0" w:space="0" w:color="auto"/>
                            <w:right w:val="none" w:sz="0" w:space="0" w:color="auto"/>
                          </w:divBdr>
                          <w:divsChild>
                            <w:div w:id="474570964">
                              <w:marLeft w:val="0"/>
                              <w:marRight w:val="0"/>
                              <w:marTop w:val="0"/>
                              <w:marBottom w:val="0"/>
                              <w:divBdr>
                                <w:top w:val="none" w:sz="0" w:space="0" w:color="auto"/>
                                <w:left w:val="none" w:sz="0" w:space="0" w:color="auto"/>
                                <w:bottom w:val="none" w:sz="0" w:space="0" w:color="auto"/>
                                <w:right w:val="none" w:sz="0" w:space="0" w:color="auto"/>
                              </w:divBdr>
                              <w:divsChild>
                                <w:div w:id="1575698187">
                                  <w:marLeft w:val="0"/>
                                  <w:marRight w:val="0"/>
                                  <w:marTop w:val="0"/>
                                  <w:marBottom w:val="0"/>
                                  <w:divBdr>
                                    <w:top w:val="none" w:sz="0" w:space="0" w:color="auto"/>
                                    <w:left w:val="none" w:sz="0" w:space="0" w:color="auto"/>
                                    <w:bottom w:val="none" w:sz="0" w:space="0" w:color="auto"/>
                                    <w:right w:val="none" w:sz="0" w:space="0" w:color="auto"/>
                                  </w:divBdr>
                                  <w:divsChild>
                                    <w:div w:id="403767752">
                                      <w:marLeft w:val="0"/>
                                      <w:marRight w:val="0"/>
                                      <w:marTop w:val="0"/>
                                      <w:marBottom w:val="0"/>
                                      <w:divBdr>
                                        <w:top w:val="none" w:sz="0" w:space="0" w:color="auto"/>
                                        <w:left w:val="none" w:sz="0" w:space="0" w:color="auto"/>
                                        <w:bottom w:val="none" w:sz="0" w:space="0" w:color="auto"/>
                                        <w:right w:val="none" w:sz="0" w:space="0" w:color="auto"/>
                                      </w:divBdr>
                                      <w:divsChild>
                                        <w:div w:id="18236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084130">
      <w:bodyDiv w:val="1"/>
      <w:marLeft w:val="0"/>
      <w:marRight w:val="0"/>
      <w:marTop w:val="0"/>
      <w:marBottom w:val="0"/>
      <w:divBdr>
        <w:top w:val="none" w:sz="0" w:space="0" w:color="auto"/>
        <w:left w:val="none" w:sz="0" w:space="0" w:color="auto"/>
        <w:bottom w:val="none" w:sz="0" w:space="0" w:color="auto"/>
        <w:right w:val="none" w:sz="0" w:space="0" w:color="auto"/>
      </w:divBdr>
      <w:divsChild>
        <w:div w:id="583144308">
          <w:marLeft w:val="0"/>
          <w:marRight w:val="0"/>
          <w:marTop w:val="0"/>
          <w:marBottom w:val="0"/>
          <w:divBdr>
            <w:top w:val="none" w:sz="0" w:space="0" w:color="auto"/>
            <w:left w:val="none" w:sz="0" w:space="0" w:color="auto"/>
            <w:bottom w:val="none" w:sz="0" w:space="0" w:color="auto"/>
            <w:right w:val="none" w:sz="0" w:space="0" w:color="auto"/>
          </w:divBdr>
          <w:divsChild>
            <w:div w:id="1278755772">
              <w:marLeft w:val="0"/>
              <w:marRight w:val="0"/>
              <w:marTop w:val="0"/>
              <w:marBottom w:val="0"/>
              <w:divBdr>
                <w:top w:val="none" w:sz="0" w:space="0" w:color="auto"/>
                <w:left w:val="none" w:sz="0" w:space="0" w:color="auto"/>
                <w:bottom w:val="none" w:sz="0" w:space="0" w:color="auto"/>
                <w:right w:val="none" w:sz="0" w:space="0" w:color="auto"/>
              </w:divBdr>
              <w:divsChild>
                <w:div w:id="1586527873">
                  <w:marLeft w:val="0"/>
                  <w:marRight w:val="0"/>
                  <w:marTop w:val="0"/>
                  <w:marBottom w:val="0"/>
                  <w:divBdr>
                    <w:top w:val="none" w:sz="0" w:space="0" w:color="auto"/>
                    <w:left w:val="none" w:sz="0" w:space="0" w:color="auto"/>
                    <w:bottom w:val="none" w:sz="0" w:space="0" w:color="auto"/>
                    <w:right w:val="none" w:sz="0" w:space="0" w:color="auto"/>
                  </w:divBdr>
                  <w:divsChild>
                    <w:div w:id="1497108707">
                      <w:marLeft w:val="0"/>
                      <w:marRight w:val="0"/>
                      <w:marTop w:val="0"/>
                      <w:marBottom w:val="0"/>
                      <w:divBdr>
                        <w:top w:val="none" w:sz="0" w:space="0" w:color="auto"/>
                        <w:left w:val="none" w:sz="0" w:space="0" w:color="auto"/>
                        <w:bottom w:val="none" w:sz="0" w:space="0" w:color="auto"/>
                        <w:right w:val="none" w:sz="0" w:space="0" w:color="auto"/>
                      </w:divBdr>
                      <w:divsChild>
                        <w:div w:id="535778909">
                          <w:marLeft w:val="0"/>
                          <w:marRight w:val="0"/>
                          <w:marTop w:val="0"/>
                          <w:marBottom w:val="0"/>
                          <w:divBdr>
                            <w:top w:val="none" w:sz="0" w:space="0" w:color="auto"/>
                            <w:left w:val="none" w:sz="0" w:space="0" w:color="auto"/>
                            <w:bottom w:val="none" w:sz="0" w:space="0" w:color="auto"/>
                            <w:right w:val="none" w:sz="0" w:space="0" w:color="auto"/>
                          </w:divBdr>
                          <w:divsChild>
                            <w:div w:id="1217661733">
                              <w:marLeft w:val="0"/>
                              <w:marRight w:val="0"/>
                              <w:marTop w:val="0"/>
                              <w:marBottom w:val="0"/>
                              <w:divBdr>
                                <w:top w:val="none" w:sz="0" w:space="0" w:color="auto"/>
                                <w:left w:val="none" w:sz="0" w:space="0" w:color="auto"/>
                                <w:bottom w:val="none" w:sz="0" w:space="0" w:color="auto"/>
                                <w:right w:val="none" w:sz="0" w:space="0" w:color="auto"/>
                              </w:divBdr>
                              <w:divsChild>
                                <w:div w:id="1540166696">
                                  <w:marLeft w:val="0"/>
                                  <w:marRight w:val="0"/>
                                  <w:marTop w:val="0"/>
                                  <w:marBottom w:val="0"/>
                                  <w:divBdr>
                                    <w:top w:val="none" w:sz="0" w:space="0" w:color="auto"/>
                                    <w:left w:val="none" w:sz="0" w:space="0" w:color="auto"/>
                                    <w:bottom w:val="none" w:sz="0" w:space="0" w:color="auto"/>
                                    <w:right w:val="none" w:sz="0" w:space="0" w:color="auto"/>
                                  </w:divBdr>
                                  <w:divsChild>
                                    <w:div w:id="917907197">
                                      <w:marLeft w:val="0"/>
                                      <w:marRight w:val="0"/>
                                      <w:marTop w:val="0"/>
                                      <w:marBottom w:val="0"/>
                                      <w:divBdr>
                                        <w:top w:val="none" w:sz="0" w:space="0" w:color="auto"/>
                                        <w:left w:val="none" w:sz="0" w:space="0" w:color="auto"/>
                                        <w:bottom w:val="none" w:sz="0" w:space="0" w:color="auto"/>
                                        <w:right w:val="none" w:sz="0" w:space="0" w:color="auto"/>
                                      </w:divBdr>
                                      <w:divsChild>
                                        <w:div w:id="2879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1701</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Bickler</dc:creator>
  <cp:lastModifiedBy>Stefan Bickler</cp:lastModifiedBy>
  <cp:revision>1</cp:revision>
  <dcterms:created xsi:type="dcterms:W3CDTF">2017-11-21T08:13:00Z</dcterms:created>
  <dcterms:modified xsi:type="dcterms:W3CDTF">2017-11-21T08:16:00Z</dcterms:modified>
</cp:coreProperties>
</file>